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C7067" w14:textId="1658CA3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16BF9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16BF9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="00C16BF9">
        <w:rPr>
          <w:rFonts w:cs="Arial"/>
          <w:bCs/>
          <w:sz w:val="22"/>
          <w:szCs w:val="22"/>
        </w:rPr>
        <w:t>#11</w:t>
      </w:r>
      <w:r w:rsidR="00926B58">
        <w:rPr>
          <w:rFonts w:cs="Arial"/>
          <w:bCs/>
          <w:sz w:val="22"/>
          <w:szCs w:val="22"/>
        </w:rPr>
        <w:t>8</w:t>
      </w:r>
      <w:r w:rsidR="00C16BF9">
        <w:rPr>
          <w:rFonts w:cs="Arial"/>
          <w:noProof w:val="0"/>
          <w:sz w:val="22"/>
          <w:szCs w:val="22"/>
        </w:rPr>
        <w:tab/>
      </w:r>
      <w:r w:rsidR="00C16BF9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 </w:t>
      </w:r>
      <w:r w:rsidR="00C16BF9">
        <w:rPr>
          <w:rFonts w:cs="Arial"/>
          <w:bCs/>
          <w:sz w:val="22"/>
          <w:szCs w:val="22"/>
        </w:rPr>
        <w:t>R3-22</w:t>
      </w:r>
      <w:r w:rsidR="00B12288">
        <w:rPr>
          <w:rFonts w:cs="Arial"/>
          <w:bCs/>
          <w:sz w:val="22"/>
          <w:szCs w:val="22"/>
        </w:rPr>
        <w:t>6316</w:t>
      </w:r>
    </w:p>
    <w:p w14:paraId="13866964" w14:textId="21EB9215" w:rsidR="00C16BF9" w:rsidRDefault="000A3E31" w:rsidP="00C16BF9">
      <w:pPr>
        <w:pStyle w:val="CRCoverPage"/>
        <w:tabs>
          <w:tab w:val="right" w:pos="9612"/>
          <w:tab w:val="right" w:pos="13323"/>
        </w:tabs>
        <w:spacing w:after="0"/>
        <w:outlineLvl w:val="0"/>
        <w:rPr>
          <w:rFonts w:eastAsia="宋体" w:cs="Arial"/>
          <w:b/>
          <w:sz w:val="24"/>
          <w:szCs w:val="24"/>
          <w:lang w:val="de-DE" w:eastAsia="zh-CN"/>
        </w:rPr>
      </w:pPr>
      <w:r>
        <w:rPr>
          <w:rFonts w:cs="Arial"/>
          <w:b/>
          <w:sz w:val="24"/>
          <w:szCs w:val="24"/>
          <w:lang w:val="de-DE"/>
        </w:rPr>
        <w:t xml:space="preserve">Toulouse, France, </w:t>
      </w:r>
      <w:r w:rsidR="00C16BF9">
        <w:rPr>
          <w:rFonts w:cs="Arial"/>
          <w:b/>
          <w:sz w:val="24"/>
          <w:szCs w:val="24"/>
          <w:lang w:val="de-DE"/>
        </w:rPr>
        <w:t xml:space="preserve">10th – 18th </w:t>
      </w:r>
      <w:r w:rsidR="00926B58">
        <w:rPr>
          <w:rFonts w:cs="Arial"/>
          <w:b/>
          <w:sz w:val="24"/>
          <w:szCs w:val="24"/>
          <w:lang w:val="de-DE"/>
        </w:rPr>
        <w:t>November</w:t>
      </w:r>
      <w:r w:rsidR="00C16BF9">
        <w:rPr>
          <w:rFonts w:eastAsia="宋体" w:cs="Arial"/>
          <w:b/>
          <w:sz w:val="24"/>
          <w:szCs w:val="24"/>
          <w:lang w:val="de-DE"/>
        </w:rPr>
        <w:t xml:space="preserve"> 2022</w:t>
      </w:r>
      <w:r w:rsidR="00C16BF9">
        <w:rPr>
          <w:rFonts w:eastAsia="宋体" w:cs="Arial"/>
          <w:b/>
          <w:sz w:val="24"/>
          <w:szCs w:val="24"/>
          <w:lang w:val="de-DE" w:eastAsia="zh-CN"/>
        </w:rPr>
        <w:tab/>
      </w:r>
      <w:r w:rsidR="00C16BF9">
        <w:rPr>
          <w:rFonts w:eastAsia="宋体" w:cs="Arial"/>
          <w:b/>
          <w:sz w:val="24"/>
          <w:szCs w:val="24"/>
          <w:lang w:val="de-DE" w:eastAsia="zh-CN"/>
        </w:rPr>
        <w:tab/>
      </w:r>
      <w:r w:rsidR="00C16BF9">
        <w:rPr>
          <w:rFonts w:eastAsia="宋体" w:cs="Arial"/>
          <w:b/>
          <w:sz w:val="24"/>
          <w:szCs w:val="24"/>
          <w:lang w:val="de-DE" w:eastAsia="zh-CN"/>
        </w:rPr>
        <w:tab/>
      </w:r>
    </w:p>
    <w:p w14:paraId="135E6BD5" w14:textId="77777777" w:rsidR="00B97703" w:rsidRPr="00C16BF9" w:rsidRDefault="00B97703">
      <w:pPr>
        <w:rPr>
          <w:rFonts w:ascii="Arial" w:hAnsi="Arial" w:cs="Arial"/>
          <w:lang w:val="de-DE"/>
        </w:rPr>
      </w:pPr>
    </w:p>
    <w:p w14:paraId="285B82F4" w14:textId="56EC36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568C1">
        <w:rPr>
          <w:rFonts w:ascii="Arial" w:hAnsi="Arial" w:cs="Arial"/>
          <w:b/>
          <w:sz w:val="22"/>
          <w:szCs w:val="22"/>
        </w:rPr>
        <w:t xml:space="preserve">[draft] </w:t>
      </w:r>
      <w:r w:rsidR="000568C1" w:rsidRPr="000568C1">
        <w:rPr>
          <w:rFonts w:ascii="Arial" w:hAnsi="Arial" w:cs="Arial"/>
          <w:b/>
          <w:sz w:val="22"/>
          <w:szCs w:val="22"/>
        </w:rPr>
        <w:t xml:space="preserve">LS on </w:t>
      </w:r>
      <w:r w:rsidR="00DE6DD1">
        <w:rPr>
          <w:rFonts w:ascii="Arial" w:hAnsi="Arial" w:cs="Arial"/>
          <w:b/>
          <w:sz w:val="22"/>
          <w:szCs w:val="22"/>
        </w:rPr>
        <w:t xml:space="preserve">CHO with </w:t>
      </w:r>
      <w:r w:rsidR="007036BD">
        <w:rPr>
          <w:rFonts w:ascii="Arial" w:hAnsi="Arial" w:cs="Arial"/>
          <w:b/>
          <w:sz w:val="22"/>
          <w:szCs w:val="22"/>
        </w:rPr>
        <w:t>t</w:t>
      </w:r>
      <w:r w:rsidR="00246152">
        <w:rPr>
          <w:rFonts w:ascii="Arial" w:hAnsi="Arial" w:cs="Arial"/>
          <w:b/>
          <w:sz w:val="22"/>
          <w:szCs w:val="22"/>
        </w:rPr>
        <w:t xml:space="preserve">ime-based </w:t>
      </w:r>
      <w:r w:rsidR="007036BD">
        <w:rPr>
          <w:rFonts w:ascii="Arial" w:hAnsi="Arial" w:cs="Arial"/>
          <w:b/>
          <w:sz w:val="22"/>
          <w:szCs w:val="22"/>
        </w:rPr>
        <w:t>t</w:t>
      </w:r>
      <w:r w:rsidR="00246152">
        <w:rPr>
          <w:rFonts w:ascii="Arial" w:hAnsi="Arial" w:cs="Arial"/>
          <w:b/>
          <w:sz w:val="22"/>
          <w:szCs w:val="22"/>
        </w:rPr>
        <w:t>rigger condition in N2-HO</w:t>
      </w:r>
    </w:p>
    <w:p w14:paraId="59BB836F" w14:textId="020423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68C1" w:rsidRPr="000568C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9AE2D64" w14:textId="602D84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68C1">
        <w:rPr>
          <w:rFonts w:ascii="Arial" w:hAnsi="Arial" w:cs="Arial"/>
          <w:b/>
          <w:bCs/>
          <w:sz w:val="22"/>
          <w:szCs w:val="22"/>
        </w:rPr>
        <w:t>Release-18</w:t>
      </w:r>
    </w:p>
    <w:bookmarkEnd w:id="5"/>
    <w:bookmarkEnd w:id="6"/>
    <w:bookmarkEnd w:id="7"/>
    <w:p w14:paraId="7A1016AA" w14:textId="51A17B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16139" w:rsidRPr="00916139">
        <w:rPr>
          <w:rFonts w:ascii="Arial" w:hAnsi="Arial" w:cs="Arial"/>
          <w:b/>
          <w:bCs/>
          <w:sz w:val="22"/>
          <w:szCs w:val="22"/>
        </w:rPr>
        <w:t xml:space="preserve">NR_NTN_enh </w:t>
      </w:r>
    </w:p>
    <w:p w14:paraId="5642609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B801277" w14:textId="557824D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0568C1">
        <w:rPr>
          <w:rFonts w:ascii="Arial" w:hAnsi="Arial" w:cs="Arial"/>
          <w:b/>
          <w:sz w:val="22"/>
          <w:szCs w:val="22"/>
        </w:rPr>
        <w:t>RAN3</w:t>
      </w:r>
      <w:bookmarkEnd w:id="8"/>
      <w:bookmarkEnd w:id="9"/>
      <w:bookmarkEnd w:id="10"/>
    </w:p>
    <w:p w14:paraId="0B512D02" w14:textId="58BF86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0568C1">
        <w:rPr>
          <w:rFonts w:ascii="Arial" w:hAnsi="Arial" w:cs="Arial"/>
          <w:b/>
          <w:bCs/>
          <w:sz w:val="22"/>
          <w:szCs w:val="22"/>
        </w:rPr>
        <w:t>SA2</w:t>
      </w:r>
      <w:bookmarkEnd w:id="11"/>
      <w:bookmarkEnd w:id="12"/>
      <w:bookmarkEnd w:id="13"/>
    </w:p>
    <w:p w14:paraId="44386E08" w14:textId="598C8C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68C1" w:rsidRPr="000568C1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</w:p>
    <w:bookmarkEnd w:id="14"/>
    <w:bookmarkEnd w:id="15"/>
    <w:p w14:paraId="43E20D9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230F84E" w14:textId="498A425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68C1">
        <w:rPr>
          <w:rFonts w:ascii="Arial" w:hAnsi="Arial" w:cs="Arial"/>
          <w:b/>
          <w:bCs/>
          <w:sz w:val="22"/>
          <w:szCs w:val="22"/>
        </w:rPr>
        <w:t>Steven Xu</w:t>
      </w:r>
    </w:p>
    <w:p w14:paraId="3BB2B1FC" w14:textId="7A4BDF62" w:rsidR="000568C1" w:rsidRPr="004E3939" w:rsidRDefault="00B97703" w:rsidP="000568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568C1">
        <w:rPr>
          <w:rFonts w:ascii="Arial" w:hAnsi="Arial" w:cs="Arial"/>
          <w:b/>
          <w:bCs/>
          <w:sz w:val="22"/>
          <w:szCs w:val="22"/>
        </w:rPr>
        <w:t>Steven.1.xu@nokia-sbell.com</w:t>
      </w:r>
    </w:p>
    <w:p w14:paraId="5162EEBB" w14:textId="53A88EF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B6D622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5AA9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71C534B" w14:textId="4BC5A13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4B449ED" w14:textId="77777777" w:rsidR="00B97703" w:rsidRDefault="00B97703">
      <w:pPr>
        <w:rPr>
          <w:rFonts w:ascii="Arial" w:hAnsi="Arial" w:cs="Arial"/>
        </w:rPr>
      </w:pPr>
    </w:p>
    <w:p w14:paraId="3384CF3B" w14:textId="1E5C0A13" w:rsidR="00B97703" w:rsidRDefault="000F6242" w:rsidP="00DC0E9A">
      <w:pPr>
        <w:pStyle w:val="Heading1"/>
        <w:numPr>
          <w:ilvl w:val="0"/>
          <w:numId w:val="8"/>
        </w:numPr>
      </w:pPr>
      <w:r>
        <w:t>Overall description</w:t>
      </w:r>
    </w:p>
    <w:p w14:paraId="62B7EC31" w14:textId="6A150AA2" w:rsidR="00B86AD5" w:rsidRDefault="00091ECC" w:rsidP="000F6242">
      <w:pPr>
        <w:rPr>
          <w:rFonts w:ascii="Arial" w:eastAsia="宋体" w:hAnsi="Arial" w:cs="Arial"/>
          <w:lang w:eastAsia="en-US"/>
        </w:rPr>
      </w:pPr>
      <w:r>
        <w:rPr>
          <w:rFonts w:ascii="Arial" w:eastAsia="宋体" w:hAnsi="Arial" w:cs="Arial"/>
          <w:lang w:eastAsia="en-US"/>
        </w:rPr>
        <w:t xml:space="preserve">For NR NTN enhancement, </w:t>
      </w:r>
      <w:r w:rsidR="007036BD">
        <w:rPr>
          <w:rFonts w:ascii="Arial" w:eastAsia="宋体" w:hAnsi="Arial" w:cs="Arial"/>
          <w:lang w:eastAsia="en-US"/>
        </w:rPr>
        <w:t>RAN3 has agreed to support the time-based trigger condition for Conditional Handover</w:t>
      </w:r>
      <w:r w:rsidR="00B86AD5">
        <w:rPr>
          <w:rFonts w:ascii="Arial" w:eastAsia="宋体" w:hAnsi="Arial" w:cs="Arial"/>
          <w:lang w:eastAsia="en-US"/>
        </w:rPr>
        <w:t xml:space="preserve"> based on Xn-</w:t>
      </w:r>
      <w:r w:rsidR="00DC0E9A">
        <w:rPr>
          <w:rFonts w:ascii="Arial" w:eastAsia="宋体" w:hAnsi="Arial" w:cs="Arial"/>
          <w:lang w:eastAsia="en-US"/>
        </w:rPr>
        <w:t>handover</w:t>
      </w:r>
      <w:r w:rsidR="007036BD">
        <w:rPr>
          <w:rFonts w:ascii="Arial" w:eastAsia="宋体" w:hAnsi="Arial" w:cs="Arial"/>
          <w:lang w:eastAsia="en-US"/>
        </w:rPr>
        <w:t xml:space="preserve">. </w:t>
      </w:r>
    </w:p>
    <w:p w14:paraId="7CD74E21" w14:textId="77777777" w:rsidR="00DC0E9A" w:rsidRDefault="00B86AD5" w:rsidP="00DC0E9A">
      <w:pPr>
        <w:numPr>
          <w:ilvl w:val="0"/>
          <w:numId w:val="7"/>
        </w:numPr>
        <w:rPr>
          <w:rFonts w:ascii="Arial" w:eastAsia="宋体" w:hAnsi="Arial" w:cs="Arial"/>
          <w:lang w:eastAsia="en-US"/>
        </w:rPr>
      </w:pPr>
      <w:r>
        <w:rPr>
          <w:rFonts w:ascii="Arial" w:eastAsia="宋体" w:hAnsi="Arial" w:cs="Arial"/>
          <w:lang w:eastAsia="en-US"/>
        </w:rPr>
        <w:t xml:space="preserve">During the Xn Handover Preparation procedure, source gNB </w:t>
      </w:r>
      <w:r w:rsidR="00180F0F">
        <w:rPr>
          <w:rFonts w:ascii="Arial" w:eastAsia="宋体" w:hAnsi="Arial" w:cs="Arial"/>
          <w:lang w:eastAsia="en-US"/>
        </w:rPr>
        <w:t>sends</w:t>
      </w:r>
      <w:r>
        <w:rPr>
          <w:rFonts w:ascii="Arial" w:eastAsia="宋体" w:hAnsi="Arial" w:cs="Arial"/>
          <w:lang w:eastAsia="en-US"/>
        </w:rPr>
        <w:t xml:space="preserve"> </w:t>
      </w:r>
      <w:r w:rsidR="00180F0F">
        <w:rPr>
          <w:rFonts w:ascii="Arial" w:eastAsia="宋体" w:hAnsi="Arial" w:cs="Arial"/>
          <w:lang w:eastAsia="en-US"/>
        </w:rPr>
        <w:t xml:space="preserve">a </w:t>
      </w:r>
      <w:r w:rsidR="00180F0F" w:rsidRPr="00180F0F">
        <w:rPr>
          <w:rFonts w:ascii="Arial" w:eastAsia="宋体" w:hAnsi="Arial" w:cs="Arial"/>
          <w:lang w:eastAsia="en-US"/>
        </w:rPr>
        <w:t>Handover Window Start and Handover Window Duration</w:t>
      </w:r>
      <w:r>
        <w:rPr>
          <w:rFonts w:ascii="Arial" w:eastAsia="宋体" w:hAnsi="Arial" w:cs="Arial"/>
          <w:lang w:eastAsia="en-US"/>
        </w:rPr>
        <w:t xml:space="preserve"> </w:t>
      </w:r>
      <w:r w:rsidR="00180F0F">
        <w:rPr>
          <w:rFonts w:ascii="Arial" w:eastAsia="宋体" w:hAnsi="Arial" w:cs="Arial"/>
          <w:lang w:eastAsia="en-US"/>
        </w:rPr>
        <w:t xml:space="preserve">to the target gNB. Target gNB </w:t>
      </w:r>
      <w:r w:rsidR="00180F0F" w:rsidRPr="00180F0F">
        <w:rPr>
          <w:rFonts w:ascii="Arial" w:eastAsia="宋体" w:hAnsi="Arial" w:cs="Arial"/>
          <w:lang w:eastAsia="en-US"/>
        </w:rPr>
        <w:t>may use this information to allocate necessary resources for the incoming CHO</w:t>
      </w:r>
      <w:r w:rsidR="00180F0F">
        <w:rPr>
          <w:rFonts w:ascii="Arial" w:eastAsia="宋体" w:hAnsi="Arial" w:cs="Arial"/>
          <w:lang w:eastAsia="en-US"/>
        </w:rPr>
        <w:t xml:space="preserve">. </w:t>
      </w:r>
    </w:p>
    <w:p w14:paraId="7CDB164F" w14:textId="6C9074A2" w:rsidR="00180F0F" w:rsidRPr="00DC0E9A" w:rsidRDefault="00180F0F" w:rsidP="00DC0E9A">
      <w:pPr>
        <w:numPr>
          <w:ilvl w:val="0"/>
          <w:numId w:val="7"/>
        </w:numPr>
        <w:rPr>
          <w:rFonts w:ascii="Arial" w:eastAsia="宋体" w:hAnsi="Arial" w:cs="Arial"/>
          <w:lang w:eastAsia="en-US"/>
        </w:rPr>
      </w:pPr>
      <w:r w:rsidRPr="00DC0E9A">
        <w:rPr>
          <w:rFonts w:ascii="Arial" w:eastAsia="宋体" w:hAnsi="Arial" w:cs="Arial"/>
          <w:lang w:eastAsia="en-US"/>
        </w:rPr>
        <w:t xml:space="preserve">When the condition is met during the handover window, the UE executes the handover and connect to target gNB. </w:t>
      </w:r>
    </w:p>
    <w:p w14:paraId="624DAA5C" w14:textId="12CF5EF7" w:rsidR="007036BD" w:rsidRDefault="007036BD" w:rsidP="000F6242">
      <w:pPr>
        <w:rPr>
          <w:rFonts w:ascii="Arial" w:eastAsia="宋体" w:hAnsi="Arial" w:cs="Arial"/>
          <w:lang w:eastAsia="en-US"/>
        </w:rPr>
      </w:pPr>
      <w:r>
        <w:rPr>
          <w:rFonts w:ascii="Arial" w:eastAsia="宋体" w:hAnsi="Arial" w:cs="Arial"/>
          <w:lang w:eastAsia="en-US"/>
        </w:rPr>
        <w:t>RAN3 is discussing whether introduce the time-based trigger condition for N2-</w:t>
      </w:r>
      <w:r w:rsidR="00DC0E9A">
        <w:rPr>
          <w:rFonts w:ascii="Arial" w:eastAsia="宋体" w:hAnsi="Arial" w:cs="Arial"/>
          <w:lang w:eastAsia="en-US"/>
        </w:rPr>
        <w:t>handover</w:t>
      </w:r>
      <w:r>
        <w:rPr>
          <w:rFonts w:ascii="Arial" w:eastAsia="宋体" w:hAnsi="Arial" w:cs="Arial"/>
          <w:lang w:eastAsia="en-US"/>
        </w:rPr>
        <w:t xml:space="preserve">. </w:t>
      </w:r>
      <w:r w:rsidR="00DC0E9A">
        <w:rPr>
          <w:rFonts w:ascii="Arial" w:eastAsia="宋体" w:hAnsi="Arial" w:cs="Arial"/>
          <w:lang w:eastAsia="en-US"/>
        </w:rPr>
        <w:t xml:space="preserve">RAN3 expects that the overall </w:t>
      </w:r>
      <w:r w:rsidR="00B45115">
        <w:rPr>
          <w:rFonts w:ascii="Arial" w:eastAsia="宋体" w:hAnsi="Arial" w:cs="Arial"/>
          <w:lang w:eastAsia="en-US"/>
        </w:rPr>
        <w:t>functionality</w:t>
      </w:r>
      <w:r w:rsidR="00DC0E9A">
        <w:rPr>
          <w:rFonts w:ascii="Arial" w:eastAsia="宋体" w:hAnsi="Arial" w:cs="Arial"/>
          <w:lang w:eastAsia="en-US"/>
        </w:rPr>
        <w:t xml:space="preserve"> may be similar to CHO based on Xn-handover, which may have following impacts to existing N2-handover:</w:t>
      </w:r>
    </w:p>
    <w:p w14:paraId="7D18505C" w14:textId="396A9972" w:rsidR="00DC0E9A" w:rsidRDefault="00DC0E9A" w:rsidP="00DC0E9A">
      <w:pPr>
        <w:numPr>
          <w:ilvl w:val="0"/>
          <w:numId w:val="6"/>
        </w:numPr>
        <w:rPr>
          <w:rFonts w:ascii="Arial" w:eastAsia="宋体" w:hAnsi="Arial" w:cs="Arial"/>
          <w:lang w:eastAsia="en-US"/>
        </w:rPr>
      </w:pPr>
      <w:r>
        <w:rPr>
          <w:rFonts w:ascii="Arial" w:eastAsia="宋体" w:hAnsi="Arial" w:cs="Arial"/>
          <w:lang w:eastAsia="en-US"/>
        </w:rPr>
        <w:t xml:space="preserve">Data Forwarding </w:t>
      </w:r>
    </w:p>
    <w:p w14:paraId="498D8B4C" w14:textId="3CC9F73E" w:rsidR="00D17CFA" w:rsidRDefault="00D17CFA" w:rsidP="00D17CFA">
      <w:pPr>
        <w:ind w:left="420"/>
        <w:rPr>
          <w:rFonts w:ascii="Arial" w:eastAsia="宋体" w:hAnsi="Arial" w:cs="Arial"/>
          <w:lang w:eastAsia="en-US"/>
        </w:rPr>
      </w:pPr>
      <w:r>
        <w:rPr>
          <w:rFonts w:ascii="Arial" w:eastAsia="宋体" w:hAnsi="Arial" w:cs="Arial"/>
          <w:lang w:eastAsia="en-US"/>
        </w:rPr>
        <w:t>It may support early data forwarding, or late data forwarding</w:t>
      </w:r>
    </w:p>
    <w:p w14:paraId="59AA6679" w14:textId="77777777" w:rsidR="00D17CFA" w:rsidRDefault="00D17CFA" w:rsidP="00D17CFA">
      <w:pPr>
        <w:pStyle w:val="ListParagraph"/>
        <w:numPr>
          <w:ilvl w:val="0"/>
          <w:numId w:val="9"/>
        </w:numPr>
        <w:spacing w:after="0"/>
        <w:rPr>
          <w:rFonts w:ascii="CIDFont+F1" w:eastAsia="CIDFont+F1" w:cs="CIDFont+F1"/>
          <w:sz w:val="19"/>
          <w:szCs w:val="19"/>
        </w:rPr>
      </w:pPr>
      <w:r w:rsidRPr="00B921C5">
        <w:rPr>
          <w:rFonts w:ascii="CIDFont+F7" w:eastAsia="CIDFont+F7" w:cs="CIDFont+F7"/>
          <w:sz w:val="19"/>
          <w:szCs w:val="19"/>
        </w:rPr>
        <w:t>Early Data Forwarding</w:t>
      </w:r>
      <w:r w:rsidRPr="00B921C5">
        <w:rPr>
          <w:rFonts w:ascii="CIDFont+F1" w:eastAsia="CIDFont+F1" w:cs="CIDFont+F1"/>
          <w:sz w:val="19"/>
          <w:szCs w:val="19"/>
        </w:rPr>
        <w:t>: data forwarding that is initiated before the UE executes the handover.</w:t>
      </w:r>
      <w:r>
        <w:rPr>
          <w:rFonts w:ascii="CIDFont+F1" w:eastAsia="CIDFont+F1" w:cs="CIDFont+F1"/>
          <w:sz w:val="19"/>
          <w:szCs w:val="19"/>
        </w:rPr>
        <w:t xml:space="preserve"> </w:t>
      </w:r>
    </w:p>
    <w:p w14:paraId="5EE8D035" w14:textId="77777777" w:rsidR="00D17CFA" w:rsidRPr="002D244D" w:rsidRDefault="00D17CFA" w:rsidP="00D17CFA">
      <w:pPr>
        <w:pStyle w:val="ListParagraph"/>
        <w:spacing w:after="0"/>
        <w:ind w:left="420"/>
      </w:pPr>
    </w:p>
    <w:p w14:paraId="24887146" w14:textId="41B51715" w:rsidR="00D17CFA" w:rsidRPr="00C03206" w:rsidRDefault="00D17CFA" w:rsidP="00D17CF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eastAsia="宋体"/>
          <w:sz w:val="16"/>
          <w:szCs w:val="16"/>
        </w:rPr>
      </w:pPr>
      <w:r w:rsidRPr="00B921C5">
        <w:rPr>
          <w:rFonts w:ascii="CIDFont+F7" w:eastAsia="CIDFont+F7" w:cs="CIDFont+F7"/>
          <w:sz w:val="19"/>
          <w:szCs w:val="19"/>
        </w:rPr>
        <w:t>Late Data Forwarding</w:t>
      </w:r>
      <w:r w:rsidRPr="00B921C5">
        <w:rPr>
          <w:rFonts w:ascii="CIDFont+F1" w:eastAsia="CIDFont+F1" w:cs="CIDFont+F1"/>
          <w:sz w:val="19"/>
          <w:szCs w:val="19"/>
        </w:rPr>
        <w:t xml:space="preserve">: data forwarding that is initiated after the source </w:t>
      </w:r>
      <w:r w:rsidR="00C03206">
        <w:rPr>
          <w:rFonts w:ascii="CIDFont+F1" w:eastAsia="CIDFont+F1" w:cs="CIDFont+F1"/>
          <w:sz w:val="19"/>
          <w:szCs w:val="19"/>
        </w:rPr>
        <w:t>gNB</w:t>
      </w:r>
      <w:r w:rsidRPr="00B921C5">
        <w:rPr>
          <w:rFonts w:ascii="CIDFont+F1" w:eastAsia="CIDFont+F1" w:cs="CIDFont+F1"/>
          <w:sz w:val="19"/>
          <w:szCs w:val="19"/>
        </w:rPr>
        <w:t xml:space="preserve"> knows that the UE has successfully accessed a target </w:t>
      </w:r>
      <w:r w:rsidR="00C03206">
        <w:rPr>
          <w:rFonts w:ascii="CIDFont+F1" w:eastAsia="CIDFont+F1" w:cs="CIDFont+F1"/>
          <w:sz w:val="19"/>
          <w:szCs w:val="19"/>
        </w:rPr>
        <w:t>gNB</w:t>
      </w:r>
      <w:r w:rsidRPr="00B921C5">
        <w:rPr>
          <w:rFonts w:ascii="CIDFont+F1" w:eastAsia="CIDFont+F1" w:cs="CIDFont+F1"/>
          <w:sz w:val="19"/>
          <w:szCs w:val="19"/>
        </w:rPr>
        <w:t>.</w:t>
      </w:r>
    </w:p>
    <w:p w14:paraId="40930764" w14:textId="77777777" w:rsidR="00C03206" w:rsidRPr="00B921C5" w:rsidRDefault="00C03206" w:rsidP="00C03206">
      <w:pPr>
        <w:pStyle w:val="ListParagraph"/>
        <w:autoSpaceDE w:val="0"/>
        <w:autoSpaceDN w:val="0"/>
        <w:adjustRightInd w:val="0"/>
        <w:spacing w:after="0"/>
        <w:ind w:left="0"/>
        <w:rPr>
          <w:rFonts w:eastAsia="宋体"/>
          <w:sz w:val="16"/>
          <w:szCs w:val="16"/>
        </w:rPr>
      </w:pPr>
    </w:p>
    <w:p w14:paraId="089E3BD9" w14:textId="081E6907" w:rsidR="00D17CFA" w:rsidRDefault="00C03206" w:rsidP="00DC0E9A">
      <w:pPr>
        <w:numPr>
          <w:ilvl w:val="0"/>
          <w:numId w:val="6"/>
        </w:numPr>
        <w:rPr>
          <w:rFonts w:ascii="Arial" w:eastAsia="宋体" w:hAnsi="Arial" w:cs="Arial"/>
          <w:lang w:eastAsia="en-US"/>
        </w:rPr>
      </w:pPr>
      <w:r w:rsidRPr="00C03206">
        <w:rPr>
          <w:rFonts w:ascii="Arial" w:eastAsia="宋体" w:hAnsi="Arial" w:cs="Arial"/>
          <w:lang w:eastAsia="en-US"/>
        </w:rPr>
        <w:t>Source gNB initiated modification for an already prepared CHO</w:t>
      </w:r>
    </w:p>
    <w:p w14:paraId="488944B2" w14:textId="65A49139" w:rsidR="00DC0E9A" w:rsidRDefault="00C10DC1" w:rsidP="00C10DC1">
      <w:pPr>
        <w:ind w:left="420"/>
        <w:rPr>
          <w:rFonts w:ascii="Arial" w:eastAsia="宋体" w:hAnsi="Arial" w:cs="Arial"/>
          <w:lang w:eastAsia="en-US"/>
        </w:rPr>
      </w:pPr>
      <w:r w:rsidRPr="00C10DC1">
        <w:rPr>
          <w:rFonts w:ascii="Arial" w:eastAsia="宋体" w:hAnsi="Arial" w:cs="Arial"/>
          <w:lang w:eastAsia="en-US"/>
        </w:rPr>
        <w:t xml:space="preserve">The CHO preparation is initiated before the actual handover is executed. It is possible that the target cell for the UE may be changed after a CHO is prepared. </w:t>
      </w:r>
      <w:r>
        <w:rPr>
          <w:rFonts w:ascii="Arial" w:eastAsia="宋体" w:hAnsi="Arial" w:cs="Arial"/>
          <w:lang w:eastAsia="en-US"/>
        </w:rPr>
        <w:t>So it need a mechanism to allow</w:t>
      </w:r>
      <w:r w:rsidRPr="00C10DC1">
        <w:rPr>
          <w:rFonts w:ascii="Arial" w:eastAsia="宋体" w:hAnsi="Arial" w:cs="Arial"/>
          <w:lang w:eastAsia="en-US"/>
        </w:rPr>
        <w:t xml:space="preserve"> source gNB to initiate the modification for an already prepared CHO. </w:t>
      </w:r>
    </w:p>
    <w:p w14:paraId="72EA4FCD" w14:textId="77777777" w:rsidR="00C10DC1" w:rsidRPr="00C10DC1" w:rsidRDefault="00C10DC1" w:rsidP="00C10DC1">
      <w:pPr>
        <w:numPr>
          <w:ilvl w:val="0"/>
          <w:numId w:val="6"/>
        </w:numPr>
        <w:rPr>
          <w:rFonts w:ascii="Arial" w:eastAsia="宋体" w:hAnsi="Arial" w:cs="Arial"/>
          <w:lang w:eastAsia="en-US"/>
        </w:rPr>
      </w:pPr>
      <w:r w:rsidRPr="00C10DC1">
        <w:rPr>
          <w:rFonts w:ascii="Arial" w:eastAsia="宋体" w:hAnsi="Arial" w:cs="Arial"/>
          <w:lang w:eastAsia="en-US"/>
        </w:rPr>
        <w:t>Handover Cancel from target gNB</w:t>
      </w:r>
    </w:p>
    <w:p w14:paraId="56812C47" w14:textId="53638BCC" w:rsidR="00C10DC1" w:rsidRDefault="00C10DC1" w:rsidP="00C10DC1">
      <w:pPr>
        <w:ind w:left="420"/>
        <w:rPr>
          <w:rFonts w:ascii="Arial" w:eastAsia="宋体" w:hAnsi="Arial" w:cs="Arial"/>
          <w:lang w:eastAsia="en-US"/>
        </w:rPr>
      </w:pPr>
      <w:r w:rsidRPr="00C10DC1">
        <w:rPr>
          <w:rFonts w:ascii="Arial" w:eastAsia="宋体" w:hAnsi="Arial" w:cs="Arial"/>
          <w:lang w:eastAsia="en-US"/>
        </w:rPr>
        <w:t xml:space="preserve">In CHO, target gNB </w:t>
      </w:r>
      <w:r>
        <w:rPr>
          <w:rFonts w:ascii="Arial" w:eastAsia="宋体" w:hAnsi="Arial" w:cs="Arial"/>
          <w:lang w:eastAsia="en-US"/>
        </w:rPr>
        <w:t xml:space="preserve">may </w:t>
      </w:r>
      <w:r w:rsidRPr="00C10DC1">
        <w:rPr>
          <w:rFonts w:ascii="Arial" w:eastAsia="宋体" w:hAnsi="Arial" w:cs="Arial"/>
          <w:lang w:eastAsia="en-US"/>
        </w:rPr>
        <w:t xml:space="preserve">reserve the resource well before the actual handover </w:t>
      </w:r>
      <w:r>
        <w:rPr>
          <w:rFonts w:ascii="Arial" w:eastAsia="宋体" w:hAnsi="Arial" w:cs="Arial"/>
          <w:lang w:eastAsia="en-US"/>
        </w:rPr>
        <w:t>execution</w:t>
      </w:r>
      <w:r w:rsidRPr="00C10DC1">
        <w:rPr>
          <w:rFonts w:ascii="Arial" w:eastAsia="宋体" w:hAnsi="Arial" w:cs="Arial"/>
          <w:lang w:eastAsia="en-US"/>
        </w:rPr>
        <w:t xml:space="preserve">. It is possible that the resource reserved for </w:t>
      </w:r>
      <w:r w:rsidR="0049308E">
        <w:rPr>
          <w:rFonts w:ascii="Arial" w:eastAsia="宋体" w:hAnsi="Arial" w:cs="Arial"/>
          <w:lang w:eastAsia="en-US"/>
        </w:rPr>
        <w:t>an already prepared CHO</w:t>
      </w:r>
      <w:r w:rsidRPr="00C10DC1">
        <w:rPr>
          <w:rFonts w:ascii="Arial" w:eastAsia="宋体" w:hAnsi="Arial" w:cs="Arial"/>
          <w:lang w:eastAsia="en-US"/>
        </w:rPr>
        <w:t xml:space="preserve"> may have to be released</w:t>
      </w:r>
      <w:r w:rsidR="0049308E">
        <w:rPr>
          <w:rFonts w:ascii="Arial" w:eastAsia="宋体" w:hAnsi="Arial" w:cs="Arial"/>
          <w:lang w:eastAsia="en-US"/>
        </w:rPr>
        <w:t xml:space="preserve">, e.g. to </w:t>
      </w:r>
      <w:r w:rsidRPr="00C10DC1">
        <w:rPr>
          <w:rFonts w:ascii="Arial" w:eastAsia="宋体" w:hAnsi="Arial" w:cs="Arial"/>
          <w:lang w:eastAsia="en-US"/>
        </w:rPr>
        <w:t xml:space="preserve">serve other UEs. So it is possible that target gNB can initiate a handover cancel for an already prepared conditional handover. </w:t>
      </w:r>
    </w:p>
    <w:p w14:paraId="4FA77861" w14:textId="7B30745C" w:rsidR="00D90CCB" w:rsidRDefault="005B0B90" w:rsidP="005B0B90">
      <w:r>
        <w:rPr>
          <w:rFonts w:ascii="Arial" w:eastAsia="宋体" w:hAnsi="Arial" w:cs="Arial"/>
          <w:lang w:eastAsia="en-US"/>
        </w:rPr>
        <w:lastRenderedPageBreak/>
        <w:t xml:space="preserve">Since the N2-handover is defined in SA2 specification, the CHO over N2-handover may affect the handover preparation phase and the handover execution phase. While RAN3 is discussing the technical detail, RAN3 </w:t>
      </w:r>
      <w:r w:rsidR="000568C1" w:rsidRPr="000568C1">
        <w:rPr>
          <w:rFonts w:ascii="Arial" w:eastAsia="宋体" w:hAnsi="Arial" w:cs="Arial"/>
          <w:lang w:eastAsia="en-US"/>
        </w:rPr>
        <w:t>would</w:t>
      </w:r>
      <w:r w:rsidR="000568C1">
        <w:rPr>
          <w:rFonts w:ascii="Arial" w:eastAsia="宋体" w:hAnsi="Arial" w:cs="Arial"/>
          <w:lang w:eastAsia="en-US"/>
        </w:rPr>
        <w:t xml:space="preserve"> like to </w:t>
      </w:r>
      <w:r>
        <w:rPr>
          <w:rFonts w:ascii="Arial" w:eastAsia="宋体" w:hAnsi="Arial" w:cs="Arial"/>
          <w:lang w:eastAsia="en-US"/>
        </w:rPr>
        <w:t xml:space="preserve">ask </w:t>
      </w:r>
      <w:r w:rsidR="000568C1">
        <w:rPr>
          <w:rFonts w:ascii="Arial" w:eastAsia="宋体" w:hAnsi="Arial" w:cs="Arial"/>
          <w:lang w:eastAsia="en-US"/>
        </w:rPr>
        <w:t xml:space="preserve">SA2 </w:t>
      </w:r>
      <w:r>
        <w:rPr>
          <w:rFonts w:ascii="Arial" w:eastAsia="宋体" w:hAnsi="Arial" w:cs="Arial"/>
          <w:lang w:eastAsia="en-US"/>
        </w:rPr>
        <w:t>to provide feedback, e.g. whether it is feasible to support it in Rel-18</w:t>
      </w:r>
      <w:r w:rsidR="00D90CCB" w:rsidRPr="00D90CCB">
        <w:t>.</w:t>
      </w:r>
    </w:p>
    <w:p w14:paraId="2DE2E29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41B90CC" w14:textId="0928011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00CE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08EC90F" w14:textId="269175F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E7DB2" w:rsidRPr="00EE7DB2">
        <w:rPr>
          <w:rFonts w:ascii="Arial" w:hAnsi="Arial" w:cs="Arial"/>
          <w:b/>
          <w:color w:val="0070C0"/>
        </w:rPr>
        <w:t>3GPP RAN3 kindly asks SA</w:t>
      </w:r>
      <w:r w:rsidR="00EE7DB2">
        <w:rPr>
          <w:rFonts w:ascii="Arial" w:hAnsi="Arial" w:cs="Arial"/>
          <w:b/>
          <w:color w:val="0070C0"/>
        </w:rPr>
        <w:t xml:space="preserve">2 to </w:t>
      </w:r>
      <w:r w:rsidR="00E23961">
        <w:rPr>
          <w:rFonts w:ascii="Arial" w:hAnsi="Arial" w:cs="Arial"/>
          <w:b/>
          <w:color w:val="0070C0"/>
        </w:rPr>
        <w:t xml:space="preserve">provide feedback on support </w:t>
      </w:r>
      <w:r w:rsidR="004B4F2C">
        <w:rPr>
          <w:rFonts w:ascii="Arial" w:hAnsi="Arial" w:cs="Arial"/>
          <w:b/>
          <w:color w:val="0070C0"/>
        </w:rPr>
        <w:t xml:space="preserve">CHO with </w:t>
      </w:r>
      <w:r w:rsidR="00E23961">
        <w:rPr>
          <w:rFonts w:ascii="Arial" w:hAnsi="Arial" w:cs="Arial"/>
          <w:b/>
          <w:color w:val="0070C0"/>
        </w:rPr>
        <w:t>time-based trigger condition in N2 based handover</w:t>
      </w:r>
      <w:r w:rsidR="00EE7DB2" w:rsidRPr="00EE7DB2">
        <w:rPr>
          <w:rFonts w:ascii="Arial" w:hAnsi="Arial" w:cs="Arial"/>
          <w:b/>
          <w:color w:val="0070C0"/>
        </w:rPr>
        <w:t>.</w:t>
      </w:r>
    </w:p>
    <w:p w14:paraId="621DA84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6CD669D" w14:textId="712BC10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7DB2">
        <w:rPr>
          <w:rFonts w:cs="Arial"/>
          <w:bCs/>
          <w:szCs w:val="36"/>
        </w:rPr>
        <w:t xml:space="preserve">RAN WG3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03FA50D" w14:textId="1AAC0B02" w:rsidR="001A6EFF" w:rsidRDefault="001A6EFF" w:rsidP="001A6EFF">
      <w:pPr>
        <w:tabs>
          <w:tab w:val="left" w:pos="3119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</w:rPr>
        <w:t>RAN3#119</w:t>
      </w:r>
      <w:r>
        <w:rPr>
          <w:rFonts w:cs="Arial"/>
          <w:bCs/>
        </w:rPr>
        <w:tab/>
      </w:r>
      <w:r>
        <w:rPr>
          <w:rFonts w:cs="Arial"/>
          <w:bCs/>
        </w:rPr>
        <w:tab/>
        <w:t>2023-02-27 - 2023-03-03</w:t>
      </w:r>
      <w:r>
        <w:rPr>
          <w:rFonts w:cs="Arial"/>
          <w:bCs/>
          <w:lang w:val="en-US"/>
        </w:rPr>
        <w:tab/>
      </w:r>
      <w:r>
        <w:rPr>
          <w:rFonts w:cs="Arial"/>
          <w:bCs/>
          <w:lang w:val="en-US"/>
        </w:rPr>
        <w:tab/>
      </w:r>
      <w:r w:rsidRPr="001A6EFF">
        <w:rPr>
          <w:rFonts w:cs="Arial"/>
          <w:bCs/>
          <w:lang w:val="en-US"/>
        </w:rPr>
        <w:t>Athens, GR</w:t>
      </w:r>
    </w:p>
    <w:p w14:paraId="67B79337" w14:textId="77777777" w:rsidR="001A6EFF" w:rsidRDefault="001A6EFF" w:rsidP="00EE7DB2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</w:p>
    <w:p w14:paraId="0FB3B3D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22D2" w14:textId="77777777" w:rsidR="00B8198B" w:rsidRDefault="00B8198B">
      <w:pPr>
        <w:spacing w:after="0"/>
      </w:pPr>
      <w:r>
        <w:separator/>
      </w:r>
    </w:p>
  </w:endnote>
  <w:endnote w:type="continuationSeparator" w:id="0">
    <w:p w14:paraId="38B26B2C" w14:textId="77777777" w:rsidR="00B8198B" w:rsidRDefault="00B81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IDFont+F7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微软雅黑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50829" w14:textId="77777777" w:rsidR="00B8198B" w:rsidRDefault="00B8198B">
      <w:pPr>
        <w:spacing w:after="0"/>
      </w:pPr>
      <w:r>
        <w:separator/>
      </w:r>
    </w:p>
  </w:footnote>
  <w:footnote w:type="continuationSeparator" w:id="0">
    <w:p w14:paraId="40596FDD" w14:textId="77777777" w:rsidR="00B8198B" w:rsidRDefault="00B819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A34E39"/>
    <w:multiLevelType w:val="hybridMultilevel"/>
    <w:tmpl w:val="834471DA"/>
    <w:lvl w:ilvl="0" w:tplc="E3224F0A">
      <w:start w:val="1"/>
      <w:numFmt w:val="bullet"/>
      <w:lvlText w:val=""/>
      <w:lvlJc w:val="left"/>
      <w:pPr>
        <w:ind w:left="420" w:hanging="360"/>
      </w:pPr>
      <w:rPr>
        <w:rFonts w:ascii="Symbol" w:eastAsia="宋体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BFA00FA"/>
    <w:multiLevelType w:val="hybridMultilevel"/>
    <w:tmpl w:val="CFA81DBA"/>
    <w:lvl w:ilvl="0" w:tplc="7E3E7E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5785"/>
    <w:multiLevelType w:val="hybridMultilevel"/>
    <w:tmpl w:val="4BC8B306"/>
    <w:lvl w:ilvl="0" w:tplc="2160D5DE">
      <w:start w:val="1"/>
      <w:numFmt w:val="bullet"/>
      <w:lvlText w:val=""/>
      <w:lvlJc w:val="left"/>
      <w:pPr>
        <w:ind w:left="420" w:hanging="360"/>
      </w:pPr>
      <w:rPr>
        <w:rFonts w:ascii="Symbol" w:eastAsia="宋体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871DF3"/>
    <w:multiLevelType w:val="hybridMultilevel"/>
    <w:tmpl w:val="80ACE4C2"/>
    <w:lvl w:ilvl="0" w:tplc="1D04640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D941F38"/>
    <w:multiLevelType w:val="hybridMultilevel"/>
    <w:tmpl w:val="2B363AD6"/>
    <w:lvl w:ilvl="0" w:tplc="98E64818">
      <w:start w:val="9"/>
      <w:numFmt w:val="bullet"/>
      <w:lvlText w:val="-"/>
      <w:lvlJc w:val="left"/>
      <w:pPr>
        <w:ind w:left="420" w:hanging="360"/>
      </w:pPr>
      <w:rPr>
        <w:rFonts w:ascii="CIDFont+F7" w:eastAsia="CIDFont+F7" w:hAnsi="Times New Roman" w:cs="CIDFont+F7" w:hint="eastAsia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72E2240E"/>
    <w:multiLevelType w:val="hybridMultilevel"/>
    <w:tmpl w:val="DCF2E3F4"/>
    <w:lvl w:ilvl="0" w:tplc="5A48DA3C">
      <w:start w:val="1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8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07B9"/>
    <w:rsid w:val="000568C1"/>
    <w:rsid w:val="00081D9E"/>
    <w:rsid w:val="00091ECC"/>
    <w:rsid w:val="000A3E31"/>
    <w:rsid w:val="000F6242"/>
    <w:rsid w:val="00180F0F"/>
    <w:rsid w:val="001A6EFF"/>
    <w:rsid w:val="00246152"/>
    <w:rsid w:val="00247DE8"/>
    <w:rsid w:val="002F1940"/>
    <w:rsid w:val="00383545"/>
    <w:rsid w:val="003E5402"/>
    <w:rsid w:val="004127EE"/>
    <w:rsid w:val="00433500"/>
    <w:rsid w:val="00433F71"/>
    <w:rsid w:val="00440D43"/>
    <w:rsid w:val="0049308E"/>
    <w:rsid w:val="004B4F2C"/>
    <w:rsid w:val="004E3939"/>
    <w:rsid w:val="005A0DE8"/>
    <w:rsid w:val="005B0B90"/>
    <w:rsid w:val="00630839"/>
    <w:rsid w:val="006767D9"/>
    <w:rsid w:val="00700CE6"/>
    <w:rsid w:val="007036BD"/>
    <w:rsid w:val="007170D7"/>
    <w:rsid w:val="007F4F92"/>
    <w:rsid w:val="008D772F"/>
    <w:rsid w:val="00916139"/>
    <w:rsid w:val="00926B58"/>
    <w:rsid w:val="00943EFF"/>
    <w:rsid w:val="0099764C"/>
    <w:rsid w:val="00B12288"/>
    <w:rsid w:val="00B45115"/>
    <w:rsid w:val="00B8198B"/>
    <w:rsid w:val="00B86AD5"/>
    <w:rsid w:val="00B97703"/>
    <w:rsid w:val="00BD59AB"/>
    <w:rsid w:val="00BE7622"/>
    <w:rsid w:val="00C03206"/>
    <w:rsid w:val="00C10DC1"/>
    <w:rsid w:val="00C16BF9"/>
    <w:rsid w:val="00CF6087"/>
    <w:rsid w:val="00D00AE2"/>
    <w:rsid w:val="00D17CFA"/>
    <w:rsid w:val="00D90CCB"/>
    <w:rsid w:val="00DC0E9A"/>
    <w:rsid w:val="00DD208C"/>
    <w:rsid w:val="00DE6DD1"/>
    <w:rsid w:val="00E23961"/>
    <w:rsid w:val="00EE7DB2"/>
    <w:rsid w:val="00F7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9843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C16BF9"/>
    <w:rPr>
      <w:rFonts w:ascii="Arial" w:hAnsi="Arial"/>
      <w:lang w:eastAsia="en-US"/>
    </w:rPr>
  </w:style>
  <w:style w:type="paragraph" w:customStyle="1" w:styleId="CRCoverPage">
    <w:name w:val="CR Cover Page"/>
    <w:link w:val="CRCoverPageZchn"/>
    <w:rsid w:val="00C16BF9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568C1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락"/>
    <w:basedOn w:val="Normal"/>
    <w:link w:val="ListParagraphChar"/>
    <w:uiPriority w:val="34"/>
    <w:qFormat/>
    <w:rsid w:val="00D17CFA"/>
    <w:pPr>
      <w:overflowPunct/>
      <w:autoSpaceDE/>
      <w:autoSpaceDN/>
      <w:adjustRightInd/>
      <w:ind w:left="720"/>
      <w:contextualSpacing/>
      <w:textAlignment w:val="auto"/>
    </w:pPr>
    <w:rPr>
      <w:szCs w:val="24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D17CFA"/>
    <w:rPr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5AIRPNAIUNRU-1156379521-3274</_dlc_DocId>
    <_dlc_DocIdUrl xmlns="71c5aaf6-e6ce-465b-b873-5148d2a4c105">
      <Url>https://nokia.sharepoint.com/sites/c5g/e2earch/_layouts/15/DocIdRedir.aspx?ID=5AIRPNAIUNRU-1156379521-3274</Url>
      <Description>5AIRPNAIUNRU-1156379521-3274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A5970E-D11D-4120-89A6-370FDA25D1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0F325B9-E2FB-4A11-82E2-956D95B80B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7E42C3B-3F98-4D99-BEA8-0900981E86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E0C760-D152-45C4-B862-1E0B7C59CCE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8617A2F-65F0-4774-A293-F4A9AF218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Xu</cp:lastModifiedBy>
  <cp:revision>39</cp:revision>
  <cp:lastPrinted>2002-04-23T07:10:00Z</cp:lastPrinted>
  <dcterms:created xsi:type="dcterms:W3CDTF">2022-09-28T04:36:00Z</dcterms:created>
  <dcterms:modified xsi:type="dcterms:W3CDTF">2022-11-04T04:00:00Z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685a37ca-74a9-4d6b-b898-1e37e3f9ae8a</vt:lpwstr>
  </property>
</Properties>
</file>